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7D285" w14:textId="77777777" w:rsidR="00C71418" w:rsidRDefault="00000000">
      <w:pPr>
        <w:spacing w:line="660" w:lineRule="exact"/>
        <w:jc w:val="center"/>
        <w:rPr>
          <w:rFonts w:ascii="华文中宋" w:eastAsia="华文中宋" w:hAnsi="华文中宋" w:hint="eastAsia"/>
          <w:b/>
          <w:bCs/>
          <w:sz w:val="44"/>
          <w:szCs w:val="36"/>
        </w:rPr>
      </w:pPr>
      <w:r>
        <w:rPr>
          <w:rFonts w:ascii="华文中宋" w:eastAsia="华文中宋" w:hAnsi="华文中宋" w:hint="eastAsia"/>
          <w:b/>
          <w:bCs/>
          <w:sz w:val="44"/>
          <w:szCs w:val="36"/>
        </w:rPr>
        <w:t>岗前培训系统报名工作常见问题及答复</w:t>
      </w:r>
    </w:p>
    <w:p w14:paraId="3244123B" w14:textId="77777777" w:rsidR="00C71418" w:rsidRDefault="00C71418">
      <w:pPr>
        <w:spacing w:line="540" w:lineRule="exact"/>
        <w:jc w:val="center"/>
        <w:rPr>
          <w:rFonts w:ascii="Times New Roman" w:eastAsia="仿宋" w:hAnsi="Times New Roman"/>
          <w:b/>
          <w:bCs/>
          <w:sz w:val="36"/>
          <w:szCs w:val="36"/>
        </w:rPr>
      </w:pPr>
    </w:p>
    <w:p w14:paraId="787C3A12" w14:textId="77777777" w:rsidR="00C71418" w:rsidRDefault="00000000">
      <w:pPr>
        <w:spacing w:line="54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1. 2025</w:t>
      </w:r>
      <w:r>
        <w:rPr>
          <w:rFonts w:ascii="Times New Roman" w:eastAsia="仿宋" w:hAnsi="Times New Roman" w:hint="eastAsia"/>
          <w:b/>
          <w:bCs/>
          <w:sz w:val="32"/>
          <w:szCs w:val="32"/>
        </w:rPr>
        <w:t>年河北省高校教师岗前培训工作与往年的不同之处？</w:t>
      </w:r>
    </w:p>
    <w:p w14:paraId="50CCC02C"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答：（</w:t>
      </w:r>
      <w:r>
        <w:rPr>
          <w:rFonts w:ascii="Times New Roman" w:eastAsia="仿宋" w:hAnsi="Times New Roman" w:hint="eastAsia"/>
          <w:sz w:val="32"/>
          <w:szCs w:val="32"/>
        </w:rPr>
        <w:t>1</w:t>
      </w:r>
      <w:r>
        <w:rPr>
          <w:rFonts w:ascii="Times New Roman" w:eastAsia="仿宋" w:hAnsi="Times New Roman" w:hint="eastAsia"/>
          <w:sz w:val="32"/>
          <w:szCs w:val="32"/>
        </w:rPr>
        <w:t>）</w:t>
      </w:r>
      <w:r>
        <w:rPr>
          <w:rFonts w:ascii="仿宋" w:eastAsia="仿宋" w:hAnsi="仿宋" w:cs="仿宋" w:hint="eastAsia"/>
          <w:bCs/>
          <w:color w:val="000000" w:themeColor="text1"/>
          <w:sz w:val="32"/>
          <w:szCs w:val="32"/>
        </w:rPr>
        <w:t>自2025年起，报名系统在《高校教师教育教学技能》（面试）科目报名页面增加“面试教材”栏目，</w:t>
      </w:r>
      <w:r>
        <w:rPr>
          <w:rFonts w:ascii="Times New Roman" w:eastAsia="仿宋" w:hAnsi="Times New Roman" w:hint="eastAsia"/>
          <w:sz w:val="32"/>
          <w:szCs w:val="32"/>
        </w:rPr>
        <w:t>要求各高校报名的老师在报名阶段确定任教学科的面试教材，并</w:t>
      </w:r>
      <w:r>
        <w:rPr>
          <w:rFonts w:ascii="仿宋" w:eastAsia="仿宋" w:hAnsi="仿宋" w:cs="仿宋" w:hint="eastAsia"/>
          <w:bCs/>
          <w:color w:val="000000" w:themeColor="text1"/>
          <w:sz w:val="32"/>
          <w:szCs w:val="32"/>
        </w:rPr>
        <w:t>按照系统提示填写“教材名称、主编姓名、出版社、CIP数据号、ISBN号和出版日期”，并将只含教材封面、版权页、目录和封底图片的文件，合成一份pdf文件上传至系统；</w:t>
      </w:r>
      <w:r>
        <w:rPr>
          <w:rFonts w:ascii="Times New Roman" w:eastAsia="仿宋" w:hAnsi="Times New Roman" w:hint="eastAsia"/>
          <w:sz w:val="32"/>
          <w:szCs w:val="32"/>
        </w:rPr>
        <w:t>（</w:t>
      </w:r>
      <w:r>
        <w:rPr>
          <w:rFonts w:ascii="Times New Roman" w:eastAsia="仿宋" w:hAnsi="Times New Roman" w:hint="eastAsia"/>
          <w:sz w:val="32"/>
          <w:szCs w:val="32"/>
        </w:rPr>
        <w:t>2</w:t>
      </w:r>
      <w:r>
        <w:rPr>
          <w:rFonts w:ascii="Times New Roman" w:eastAsia="仿宋" w:hAnsi="Times New Roman" w:hint="eastAsia"/>
          <w:sz w:val="32"/>
          <w:szCs w:val="32"/>
        </w:rPr>
        <w:t>）在面试准考证上增加呈现面试教材的信息，包括书名、主编姓名和</w:t>
      </w:r>
      <w:r>
        <w:rPr>
          <w:rFonts w:ascii="Times New Roman" w:eastAsia="仿宋" w:hAnsi="Times New Roman" w:hint="eastAsia"/>
          <w:sz w:val="32"/>
          <w:szCs w:val="32"/>
        </w:rPr>
        <w:t>ISBN</w:t>
      </w:r>
      <w:r>
        <w:rPr>
          <w:rFonts w:ascii="Times New Roman" w:eastAsia="仿宋" w:hAnsi="Times New Roman" w:hint="eastAsia"/>
          <w:sz w:val="32"/>
          <w:szCs w:val="32"/>
        </w:rPr>
        <w:t>号；（</w:t>
      </w:r>
      <w:r>
        <w:rPr>
          <w:rFonts w:ascii="Times New Roman" w:eastAsia="仿宋" w:hAnsi="Times New Roman" w:hint="eastAsia"/>
          <w:sz w:val="32"/>
          <w:szCs w:val="32"/>
        </w:rPr>
        <w:t>3</w:t>
      </w:r>
      <w:r>
        <w:rPr>
          <w:rFonts w:ascii="Times New Roman" w:eastAsia="仿宋" w:hAnsi="Times New Roman" w:hint="eastAsia"/>
          <w:sz w:val="32"/>
          <w:szCs w:val="32"/>
        </w:rPr>
        <w:t>）系统中呈现的面试任教学科可选项与教育部发布的《普通高等学校本科专业目录（</w:t>
      </w:r>
      <w:r>
        <w:rPr>
          <w:rFonts w:ascii="Times New Roman" w:eastAsia="仿宋" w:hAnsi="Times New Roman" w:hint="eastAsia"/>
          <w:sz w:val="32"/>
          <w:szCs w:val="32"/>
        </w:rPr>
        <w:t>2025</w:t>
      </w:r>
      <w:r>
        <w:rPr>
          <w:rFonts w:ascii="Times New Roman" w:eastAsia="仿宋" w:hAnsi="Times New Roman" w:hint="eastAsia"/>
          <w:sz w:val="32"/>
          <w:szCs w:val="32"/>
        </w:rPr>
        <w:t>年）》《高等职业教育专业目录（</w:t>
      </w:r>
      <w:r>
        <w:rPr>
          <w:rFonts w:ascii="Times New Roman" w:eastAsia="仿宋" w:hAnsi="Times New Roman" w:hint="eastAsia"/>
          <w:sz w:val="32"/>
          <w:szCs w:val="32"/>
        </w:rPr>
        <w:t>2024</w:t>
      </w:r>
      <w:r>
        <w:rPr>
          <w:rFonts w:ascii="Times New Roman" w:eastAsia="仿宋" w:hAnsi="Times New Roman" w:hint="eastAsia"/>
          <w:sz w:val="32"/>
          <w:szCs w:val="32"/>
        </w:rPr>
        <w:t>年</w:t>
      </w:r>
      <w:r>
        <w:rPr>
          <w:rFonts w:ascii="Times New Roman" w:eastAsia="仿宋" w:hAnsi="Times New Roman" w:hint="eastAsia"/>
          <w:sz w:val="32"/>
          <w:szCs w:val="32"/>
        </w:rPr>
        <w:t>1</w:t>
      </w:r>
      <w:r>
        <w:rPr>
          <w:rFonts w:ascii="Times New Roman" w:eastAsia="仿宋" w:hAnsi="Times New Roman" w:hint="eastAsia"/>
          <w:sz w:val="32"/>
          <w:szCs w:val="32"/>
        </w:rPr>
        <w:t>月更新版）》一致。</w:t>
      </w:r>
    </w:p>
    <w:p w14:paraId="59F526BC" w14:textId="77777777" w:rsidR="00C71418" w:rsidRDefault="00C71418">
      <w:pPr>
        <w:spacing w:line="540" w:lineRule="exact"/>
        <w:ind w:firstLineChars="200" w:firstLine="640"/>
        <w:rPr>
          <w:rFonts w:ascii="Times New Roman" w:eastAsia="仿宋" w:hAnsi="Times New Roman"/>
          <w:sz w:val="32"/>
          <w:szCs w:val="32"/>
        </w:rPr>
      </w:pPr>
    </w:p>
    <w:p w14:paraId="2CDBD077" w14:textId="77777777" w:rsidR="00C71418" w:rsidRDefault="00000000">
      <w:pPr>
        <w:spacing w:line="54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2. 2025</w:t>
      </w:r>
      <w:r>
        <w:rPr>
          <w:rFonts w:ascii="Times New Roman" w:eastAsia="仿宋" w:hAnsi="Times New Roman" w:hint="eastAsia"/>
          <w:b/>
          <w:bCs/>
          <w:sz w:val="32"/>
          <w:szCs w:val="32"/>
        </w:rPr>
        <w:t>年河北省高校教师进行岗前培训、考核报名网址是？报名时间是？面试、机考准考证打印时间是？</w:t>
      </w:r>
    </w:p>
    <w:p w14:paraId="07D93ABA"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答：报名网址：</w:t>
      </w:r>
      <w:r>
        <w:rPr>
          <w:rFonts w:ascii="Times New Roman" w:eastAsia="仿宋" w:hAnsi="Times New Roman" w:hint="eastAsia"/>
          <w:sz w:val="32"/>
          <w:szCs w:val="32"/>
        </w:rPr>
        <w:t>http://hbgs.gspxonline.com/</w:t>
      </w:r>
      <w:r>
        <w:rPr>
          <w:rFonts w:ascii="Times New Roman" w:eastAsia="仿宋" w:hAnsi="Times New Roman" w:hint="eastAsia"/>
          <w:sz w:val="32"/>
          <w:szCs w:val="32"/>
        </w:rPr>
        <w:t>；</w:t>
      </w:r>
    </w:p>
    <w:p w14:paraId="33AEAEB6"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报名时间：</w:t>
      </w:r>
      <w:r>
        <w:rPr>
          <w:rFonts w:ascii="Times New Roman" w:eastAsia="仿宋" w:hAnsi="Times New Roman" w:hint="eastAsia"/>
          <w:sz w:val="32"/>
          <w:szCs w:val="32"/>
        </w:rPr>
        <w:t>2025</w:t>
      </w:r>
      <w:r>
        <w:rPr>
          <w:rFonts w:ascii="Times New Roman" w:eastAsia="仿宋" w:hAnsi="Times New Roman" w:hint="eastAsia"/>
          <w:sz w:val="32"/>
          <w:szCs w:val="32"/>
        </w:rPr>
        <w:t>年</w:t>
      </w:r>
      <w:r>
        <w:rPr>
          <w:rFonts w:ascii="Times New Roman" w:eastAsia="仿宋" w:hAnsi="Times New Roman" w:hint="eastAsia"/>
          <w:sz w:val="32"/>
          <w:szCs w:val="32"/>
        </w:rPr>
        <w:t>8</w:t>
      </w:r>
      <w:r>
        <w:rPr>
          <w:rFonts w:ascii="Times New Roman" w:eastAsia="仿宋" w:hAnsi="Times New Roman" w:hint="eastAsia"/>
          <w:sz w:val="32"/>
          <w:szCs w:val="32"/>
        </w:rPr>
        <w:t>月</w:t>
      </w:r>
      <w:r>
        <w:rPr>
          <w:rFonts w:ascii="Times New Roman" w:eastAsia="仿宋" w:hAnsi="Times New Roman" w:hint="eastAsia"/>
          <w:sz w:val="32"/>
          <w:szCs w:val="32"/>
        </w:rPr>
        <w:t>21</w:t>
      </w:r>
      <w:r>
        <w:rPr>
          <w:rFonts w:ascii="Times New Roman" w:eastAsia="仿宋" w:hAnsi="Times New Roman" w:hint="eastAsia"/>
          <w:sz w:val="32"/>
          <w:szCs w:val="32"/>
        </w:rPr>
        <w:t>日</w:t>
      </w:r>
      <w:r>
        <w:rPr>
          <w:rFonts w:ascii="Times New Roman" w:eastAsia="仿宋" w:hAnsi="Times New Roman" w:hint="eastAsia"/>
          <w:sz w:val="32"/>
          <w:szCs w:val="32"/>
        </w:rPr>
        <w:t>09:00</w:t>
      </w:r>
      <w:r>
        <w:rPr>
          <w:rFonts w:ascii="Times New Roman" w:eastAsia="仿宋" w:hAnsi="Times New Roman" w:hint="eastAsia"/>
          <w:sz w:val="32"/>
          <w:szCs w:val="32"/>
        </w:rPr>
        <w:t>—</w:t>
      </w:r>
      <w:r>
        <w:rPr>
          <w:rFonts w:ascii="Times New Roman" w:eastAsia="仿宋" w:hAnsi="Times New Roman" w:hint="eastAsia"/>
          <w:sz w:val="32"/>
          <w:szCs w:val="32"/>
        </w:rPr>
        <w:t>8</w:t>
      </w:r>
      <w:r>
        <w:rPr>
          <w:rFonts w:ascii="Times New Roman" w:eastAsia="仿宋" w:hAnsi="Times New Roman" w:hint="eastAsia"/>
          <w:sz w:val="32"/>
          <w:szCs w:val="32"/>
        </w:rPr>
        <w:t>月</w:t>
      </w:r>
      <w:r>
        <w:rPr>
          <w:rFonts w:ascii="Times New Roman" w:eastAsia="仿宋" w:hAnsi="Times New Roman" w:hint="eastAsia"/>
          <w:sz w:val="32"/>
          <w:szCs w:val="32"/>
        </w:rPr>
        <w:t>27</w:t>
      </w:r>
      <w:r>
        <w:rPr>
          <w:rFonts w:ascii="Times New Roman" w:eastAsia="仿宋" w:hAnsi="Times New Roman" w:hint="eastAsia"/>
          <w:sz w:val="32"/>
          <w:szCs w:val="32"/>
        </w:rPr>
        <w:t>日</w:t>
      </w:r>
      <w:r>
        <w:rPr>
          <w:rFonts w:ascii="Times New Roman" w:eastAsia="仿宋" w:hAnsi="Times New Roman" w:hint="eastAsia"/>
          <w:sz w:val="32"/>
          <w:szCs w:val="32"/>
        </w:rPr>
        <w:t>17:00</w:t>
      </w:r>
      <w:r>
        <w:rPr>
          <w:rFonts w:ascii="Times New Roman" w:eastAsia="仿宋" w:hAnsi="Times New Roman" w:hint="eastAsia"/>
          <w:sz w:val="32"/>
          <w:szCs w:val="32"/>
        </w:rPr>
        <w:t>；</w:t>
      </w:r>
    </w:p>
    <w:p w14:paraId="4F715E59"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面试、机考准考证打印时间：</w:t>
      </w:r>
      <w:r>
        <w:rPr>
          <w:rFonts w:ascii="Times New Roman" w:eastAsia="仿宋" w:hAnsi="Times New Roman" w:hint="eastAsia"/>
          <w:sz w:val="32"/>
          <w:szCs w:val="32"/>
        </w:rPr>
        <w:t>2025</w:t>
      </w:r>
      <w:r>
        <w:rPr>
          <w:rFonts w:ascii="Times New Roman" w:eastAsia="仿宋" w:hAnsi="Times New Roman" w:hint="eastAsia"/>
          <w:sz w:val="32"/>
          <w:szCs w:val="32"/>
        </w:rPr>
        <w:t>年</w:t>
      </w:r>
      <w:r>
        <w:rPr>
          <w:rFonts w:ascii="Times New Roman" w:eastAsia="仿宋" w:hAnsi="Times New Roman" w:hint="eastAsia"/>
          <w:sz w:val="32"/>
          <w:szCs w:val="32"/>
        </w:rPr>
        <w:t>10</w:t>
      </w:r>
      <w:r>
        <w:rPr>
          <w:rFonts w:ascii="Times New Roman" w:eastAsia="仿宋" w:hAnsi="Times New Roman" w:hint="eastAsia"/>
          <w:sz w:val="32"/>
          <w:szCs w:val="32"/>
        </w:rPr>
        <w:t>月</w:t>
      </w:r>
      <w:r>
        <w:rPr>
          <w:rFonts w:ascii="Times New Roman" w:eastAsia="仿宋" w:hAnsi="Times New Roman" w:hint="eastAsia"/>
          <w:sz w:val="32"/>
          <w:szCs w:val="32"/>
        </w:rPr>
        <w:t>13</w:t>
      </w:r>
      <w:r>
        <w:rPr>
          <w:rFonts w:ascii="Times New Roman" w:eastAsia="仿宋" w:hAnsi="Times New Roman" w:hint="eastAsia"/>
          <w:sz w:val="32"/>
          <w:szCs w:val="32"/>
        </w:rPr>
        <w:t>日</w:t>
      </w:r>
      <w:r>
        <w:rPr>
          <w:rFonts w:ascii="Times New Roman" w:eastAsia="仿宋" w:hAnsi="Times New Roman" w:hint="eastAsia"/>
          <w:sz w:val="32"/>
          <w:szCs w:val="32"/>
        </w:rPr>
        <w:t>09:00</w:t>
      </w:r>
      <w:r>
        <w:rPr>
          <w:rFonts w:ascii="Times New Roman" w:eastAsia="仿宋" w:hAnsi="Times New Roman" w:hint="eastAsia"/>
          <w:sz w:val="32"/>
          <w:szCs w:val="32"/>
        </w:rPr>
        <w:t>至考试开始。</w:t>
      </w:r>
    </w:p>
    <w:p w14:paraId="4B3D5B31" w14:textId="77777777" w:rsidR="00C71418" w:rsidRDefault="00C71418">
      <w:pPr>
        <w:spacing w:line="540" w:lineRule="exact"/>
        <w:ind w:firstLineChars="200" w:firstLine="640"/>
        <w:rPr>
          <w:rFonts w:ascii="Times New Roman" w:eastAsia="仿宋" w:hAnsi="Times New Roman"/>
          <w:sz w:val="32"/>
          <w:szCs w:val="32"/>
        </w:rPr>
      </w:pPr>
    </w:p>
    <w:p w14:paraId="0BE03EFF" w14:textId="77777777" w:rsidR="00C71418" w:rsidRDefault="00000000">
      <w:pPr>
        <w:spacing w:line="54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 xml:space="preserve">3. </w:t>
      </w:r>
      <w:r>
        <w:rPr>
          <w:rFonts w:ascii="Times New Roman" w:eastAsia="仿宋" w:hAnsi="Times New Roman" w:hint="eastAsia"/>
          <w:b/>
          <w:bCs/>
          <w:sz w:val="32"/>
          <w:szCs w:val="32"/>
        </w:rPr>
        <w:t>教师忘记报名系统的密码了怎么办？</w:t>
      </w:r>
    </w:p>
    <w:p w14:paraId="34DD6819"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答：方法一，教师本人登录系统，点击登录——忘记密码—</w:t>
      </w:r>
      <w:r>
        <w:rPr>
          <w:rFonts w:ascii="Times New Roman" w:eastAsia="仿宋" w:hAnsi="Times New Roman" w:hint="eastAsia"/>
          <w:sz w:val="32"/>
          <w:szCs w:val="32"/>
        </w:rPr>
        <w:lastRenderedPageBreak/>
        <w:t>—手机获取验证码——输入新的密码和验证码——确定。</w:t>
      </w:r>
    </w:p>
    <w:p w14:paraId="2CEF480C"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方法二，学校管理员登录系统，点击岗前培训——用户列表——重置密码即可。</w:t>
      </w:r>
    </w:p>
    <w:p w14:paraId="72ABBA57" w14:textId="77777777" w:rsidR="00C71418" w:rsidRDefault="00C71418">
      <w:pPr>
        <w:spacing w:line="540" w:lineRule="exact"/>
        <w:ind w:firstLineChars="200" w:firstLine="643"/>
        <w:rPr>
          <w:rFonts w:ascii="Times New Roman" w:eastAsia="仿宋" w:hAnsi="Times New Roman"/>
          <w:b/>
          <w:bCs/>
          <w:sz w:val="32"/>
          <w:szCs w:val="32"/>
        </w:rPr>
      </w:pPr>
    </w:p>
    <w:p w14:paraId="41188E79" w14:textId="77777777" w:rsidR="00C71418" w:rsidRDefault="00000000">
      <w:pPr>
        <w:spacing w:line="54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 xml:space="preserve">4. </w:t>
      </w:r>
      <w:r>
        <w:rPr>
          <w:rFonts w:ascii="Times New Roman" w:eastAsia="仿宋" w:hAnsi="Times New Roman" w:hint="eastAsia"/>
          <w:b/>
          <w:bCs/>
          <w:sz w:val="32"/>
          <w:szCs w:val="32"/>
        </w:rPr>
        <w:t>非专任教师能否报名参加河北省高校教师岗前培训，有什么限制条件？</w:t>
      </w:r>
    </w:p>
    <w:p w14:paraId="661E7CF7"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答：全省高校在职教师（包括专任教师以及教辅、行政岗位的教师）均可报名参加河北省高校教师岗前培训，但是只有符合《河北省高等学校教师资格认定办法》（冀教人〔</w:t>
      </w:r>
      <w:r>
        <w:rPr>
          <w:rFonts w:ascii="Times New Roman" w:eastAsia="仿宋" w:hAnsi="Times New Roman" w:hint="eastAsia"/>
          <w:sz w:val="32"/>
          <w:szCs w:val="32"/>
        </w:rPr>
        <w:t>2015</w:t>
      </w:r>
      <w:r>
        <w:rPr>
          <w:rFonts w:ascii="Times New Roman" w:eastAsia="仿宋" w:hAnsi="Times New Roman" w:hint="eastAsia"/>
          <w:sz w:val="32"/>
          <w:szCs w:val="32"/>
        </w:rPr>
        <w:t>〕</w:t>
      </w:r>
      <w:r>
        <w:rPr>
          <w:rFonts w:ascii="Times New Roman" w:eastAsia="仿宋" w:hAnsi="Times New Roman" w:hint="eastAsia"/>
          <w:sz w:val="32"/>
          <w:szCs w:val="32"/>
        </w:rPr>
        <w:t>51</w:t>
      </w:r>
      <w:r>
        <w:rPr>
          <w:rFonts w:ascii="Times New Roman" w:eastAsia="仿宋" w:hAnsi="Times New Roman" w:hint="eastAsia"/>
          <w:sz w:val="32"/>
          <w:szCs w:val="32"/>
        </w:rPr>
        <w:t>号）文件规定的</w:t>
      </w:r>
      <w:r>
        <w:rPr>
          <w:rFonts w:ascii="Times New Roman" w:eastAsia="仿宋" w:hAnsi="Times New Roman" w:hint="eastAsia"/>
          <w:b/>
          <w:bCs/>
          <w:sz w:val="32"/>
          <w:szCs w:val="32"/>
        </w:rPr>
        <w:t>教师资格认定范围的人员</w:t>
      </w:r>
      <w:r>
        <w:rPr>
          <w:rFonts w:ascii="Times New Roman" w:eastAsia="仿宋" w:hAnsi="Times New Roman" w:hint="eastAsia"/>
          <w:sz w:val="32"/>
          <w:szCs w:val="32"/>
        </w:rPr>
        <w:t>才可以申请认定高等学校教师资格。</w:t>
      </w:r>
    </w:p>
    <w:p w14:paraId="3AACF4BC" w14:textId="77777777" w:rsidR="00C71418" w:rsidRDefault="00C71418">
      <w:pPr>
        <w:spacing w:line="540" w:lineRule="exact"/>
        <w:ind w:firstLineChars="200" w:firstLine="643"/>
        <w:rPr>
          <w:rFonts w:ascii="Times New Roman" w:eastAsia="仿宋" w:hAnsi="Times New Roman"/>
          <w:b/>
          <w:bCs/>
          <w:sz w:val="32"/>
          <w:szCs w:val="32"/>
        </w:rPr>
      </w:pPr>
    </w:p>
    <w:p w14:paraId="1835A472" w14:textId="77777777" w:rsidR="00C71418" w:rsidRDefault="00000000">
      <w:pPr>
        <w:spacing w:line="54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 xml:space="preserve">5. </w:t>
      </w:r>
      <w:r>
        <w:rPr>
          <w:rFonts w:ascii="Times New Roman" w:eastAsia="仿宋" w:hAnsi="Times New Roman" w:hint="eastAsia"/>
          <w:b/>
          <w:bCs/>
          <w:sz w:val="32"/>
          <w:szCs w:val="32"/>
        </w:rPr>
        <w:t>教师在河北省内高校调动工作，怎么报名？</w:t>
      </w:r>
    </w:p>
    <w:p w14:paraId="5CF25C37"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答：教师在报名前需先登录报名系统，在“个人信息”中修改“工作单位”，修改到新的高校，退出登录，关闭浏览器再重启后</w:t>
      </w:r>
      <w:r>
        <w:rPr>
          <w:rFonts w:ascii="Times New Roman" w:eastAsia="仿宋" w:hAnsi="Times New Roman" w:hint="eastAsia"/>
          <w:b/>
          <w:bCs/>
          <w:sz w:val="32"/>
          <w:szCs w:val="32"/>
          <w:u w:val="single"/>
        </w:rPr>
        <w:t>再登录报名</w:t>
      </w:r>
      <w:r>
        <w:rPr>
          <w:rFonts w:ascii="Times New Roman" w:eastAsia="仿宋" w:hAnsi="Times New Roman" w:hint="eastAsia"/>
          <w:sz w:val="32"/>
          <w:szCs w:val="32"/>
        </w:rPr>
        <w:t>。</w:t>
      </w:r>
    </w:p>
    <w:p w14:paraId="58C889AA" w14:textId="77777777" w:rsidR="00C71418" w:rsidRDefault="00000000">
      <w:pPr>
        <w:spacing w:line="540" w:lineRule="exact"/>
        <w:ind w:firstLineChars="200" w:firstLine="643"/>
        <w:rPr>
          <w:rFonts w:ascii="Times New Roman" w:eastAsia="仿宋" w:hAnsi="Times New Roman"/>
          <w:sz w:val="32"/>
          <w:szCs w:val="32"/>
        </w:rPr>
      </w:pPr>
      <w:r>
        <w:rPr>
          <w:rFonts w:ascii="Times New Roman" w:eastAsia="仿宋" w:hAnsi="Times New Roman" w:hint="eastAsia"/>
          <w:b/>
          <w:bCs/>
          <w:sz w:val="32"/>
          <w:szCs w:val="32"/>
        </w:rPr>
        <w:t>如已报名，请先取消报名，修改单位后再重新报名。</w:t>
      </w:r>
    </w:p>
    <w:p w14:paraId="205616E0" w14:textId="77777777" w:rsidR="00C71418" w:rsidRDefault="00000000">
      <w:pPr>
        <w:spacing w:line="54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注：报名截止后未修改为正确的工作单位，将报名无效！</w:t>
      </w:r>
    </w:p>
    <w:p w14:paraId="21B85A3B" w14:textId="77777777" w:rsidR="00C71418" w:rsidRDefault="00C71418">
      <w:pPr>
        <w:spacing w:line="540" w:lineRule="exact"/>
        <w:ind w:firstLineChars="200" w:firstLine="643"/>
        <w:rPr>
          <w:rFonts w:ascii="Times New Roman" w:eastAsia="仿宋" w:hAnsi="Times New Roman"/>
          <w:b/>
          <w:bCs/>
          <w:sz w:val="32"/>
          <w:szCs w:val="32"/>
        </w:rPr>
      </w:pPr>
    </w:p>
    <w:p w14:paraId="386A4E85" w14:textId="77777777" w:rsidR="00C71418" w:rsidRDefault="00000000">
      <w:pPr>
        <w:spacing w:line="54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 xml:space="preserve">6. </w:t>
      </w:r>
      <w:r>
        <w:rPr>
          <w:rFonts w:ascii="Times New Roman" w:eastAsia="仿宋" w:hAnsi="Times New Roman" w:hint="eastAsia"/>
          <w:b/>
          <w:bCs/>
          <w:sz w:val="32"/>
          <w:szCs w:val="32"/>
        </w:rPr>
        <w:t>如何查询已考试通过的课程是否在有效期内？</w:t>
      </w:r>
    </w:p>
    <w:p w14:paraId="615309EC"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答：学员可以登录“</w:t>
      </w:r>
      <w:r>
        <w:rPr>
          <w:rFonts w:ascii="Times New Roman" w:eastAsia="仿宋" w:hAnsi="Times New Roman" w:hint="eastAsia"/>
          <w:b/>
          <w:bCs/>
          <w:sz w:val="32"/>
          <w:szCs w:val="32"/>
        </w:rPr>
        <w:t>河北省教师发展与资格认定事务中心</w:t>
      </w:r>
      <w:r>
        <w:rPr>
          <w:rFonts w:ascii="Times New Roman" w:eastAsia="仿宋" w:hAnsi="Times New Roman" w:hint="eastAsia"/>
          <w:sz w:val="32"/>
          <w:szCs w:val="32"/>
        </w:rPr>
        <w:t>”的网站（</w:t>
      </w:r>
      <w:r>
        <w:rPr>
          <w:rFonts w:ascii="Times New Roman" w:eastAsia="仿宋" w:hAnsi="Times New Roman" w:hint="eastAsia"/>
          <w:sz w:val="32"/>
          <w:szCs w:val="32"/>
        </w:rPr>
        <w:t>http://jszg.hee.gov.cn/</w:t>
      </w:r>
      <w:r>
        <w:rPr>
          <w:rFonts w:ascii="Times New Roman" w:eastAsia="仿宋" w:hAnsi="Times New Roman" w:hint="eastAsia"/>
          <w:sz w:val="32"/>
          <w:szCs w:val="32"/>
        </w:rPr>
        <w:t>），点击“成绩查询”进行查询。成绩查询网址为：</w:t>
      </w:r>
      <w:r>
        <w:rPr>
          <w:rFonts w:ascii="Times New Roman" w:eastAsia="仿宋" w:hAnsi="Times New Roman" w:hint="eastAsia"/>
          <w:sz w:val="32"/>
          <w:szCs w:val="32"/>
        </w:rPr>
        <w:t>http://jszgcjxx.hee.gov.cn/</w:t>
      </w:r>
      <w:r>
        <w:rPr>
          <w:rFonts w:ascii="Times New Roman" w:eastAsia="仿宋" w:hAnsi="Times New Roman" w:hint="eastAsia"/>
          <w:sz w:val="32"/>
          <w:szCs w:val="32"/>
        </w:rPr>
        <w:t>（如果网站不能打开，</w:t>
      </w:r>
      <w:r>
        <w:rPr>
          <w:rFonts w:ascii="Times New Roman" w:eastAsia="仿宋" w:hAnsi="Times New Roman" w:hint="eastAsia"/>
          <w:sz w:val="32"/>
          <w:szCs w:val="32"/>
        </w:rPr>
        <w:lastRenderedPageBreak/>
        <w:t>请更换浏览器或者在其他时间尝试）。</w:t>
      </w:r>
    </w:p>
    <w:p w14:paraId="49B0991F" w14:textId="77777777" w:rsidR="00C71418" w:rsidRDefault="00C71418">
      <w:pPr>
        <w:spacing w:line="540" w:lineRule="exact"/>
        <w:ind w:firstLineChars="200" w:firstLine="643"/>
        <w:rPr>
          <w:rFonts w:ascii="Times New Roman" w:eastAsia="仿宋" w:hAnsi="Times New Roman"/>
          <w:b/>
          <w:bCs/>
          <w:sz w:val="32"/>
          <w:szCs w:val="32"/>
        </w:rPr>
      </w:pPr>
    </w:p>
    <w:p w14:paraId="16EF13CE" w14:textId="77777777" w:rsidR="00C71418" w:rsidRDefault="00000000">
      <w:pPr>
        <w:spacing w:line="54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 xml:space="preserve">7. </w:t>
      </w:r>
      <w:r>
        <w:rPr>
          <w:rFonts w:ascii="Times New Roman" w:eastAsia="仿宋" w:hAnsi="Times New Roman" w:hint="eastAsia"/>
          <w:b/>
          <w:bCs/>
          <w:sz w:val="32"/>
          <w:szCs w:val="32"/>
        </w:rPr>
        <w:t>四门必修类课程考核合格的有效期限是多长时间？</w:t>
      </w:r>
    </w:p>
    <w:p w14:paraId="6CD77BA2"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答：岗前培训四门必修类课程的考核成绩有效期与高校教师资格认定成绩有效期相同，期限为课程考核合格后三年内（含考核合格当年）。如某位教师在</w:t>
      </w:r>
      <w:r>
        <w:rPr>
          <w:rFonts w:ascii="Times New Roman" w:eastAsia="仿宋" w:hAnsi="Times New Roman" w:hint="eastAsia"/>
          <w:sz w:val="32"/>
          <w:szCs w:val="32"/>
        </w:rPr>
        <w:t>2024</w:t>
      </w:r>
      <w:r>
        <w:rPr>
          <w:rFonts w:ascii="Times New Roman" w:eastAsia="仿宋" w:hAnsi="Times New Roman" w:hint="eastAsia"/>
          <w:sz w:val="32"/>
          <w:szCs w:val="32"/>
        </w:rPr>
        <w:t>年</w:t>
      </w:r>
      <w:r>
        <w:rPr>
          <w:rFonts w:ascii="Times New Roman" w:eastAsia="仿宋" w:hAnsi="Times New Roman" w:hint="eastAsia"/>
          <w:sz w:val="32"/>
          <w:szCs w:val="32"/>
        </w:rPr>
        <w:t>10</w:t>
      </w:r>
      <w:r>
        <w:rPr>
          <w:rFonts w:ascii="Times New Roman" w:eastAsia="仿宋" w:hAnsi="Times New Roman" w:hint="eastAsia"/>
          <w:sz w:val="32"/>
          <w:szCs w:val="32"/>
        </w:rPr>
        <w:t>月参加《高等教育学》考核并合格，那么该门课程的有效期是到</w:t>
      </w:r>
      <w:r>
        <w:rPr>
          <w:rFonts w:ascii="Times New Roman" w:eastAsia="仿宋" w:hAnsi="Times New Roman" w:hint="eastAsia"/>
          <w:sz w:val="32"/>
          <w:szCs w:val="32"/>
        </w:rPr>
        <w:t>2026</w:t>
      </w:r>
      <w:r>
        <w:rPr>
          <w:rFonts w:ascii="Times New Roman" w:eastAsia="仿宋" w:hAnsi="Times New Roman" w:hint="eastAsia"/>
          <w:sz w:val="32"/>
          <w:szCs w:val="32"/>
        </w:rPr>
        <w:t>年</w:t>
      </w:r>
      <w:r>
        <w:rPr>
          <w:rFonts w:ascii="Times New Roman" w:eastAsia="仿宋" w:hAnsi="Times New Roman" w:hint="eastAsia"/>
          <w:sz w:val="32"/>
          <w:szCs w:val="32"/>
        </w:rPr>
        <w:t>12</w:t>
      </w:r>
      <w:r>
        <w:rPr>
          <w:rFonts w:ascii="Times New Roman" w:eastAsia="仿宋" w:hAnsi="Times New Roman" w:hint="eastAsia"/>
          <w:sz w:val="32"/>
          <w:szCs w:val="32"/>
        </w:rPr>
        <w:t>月</w:t>
      </w:r>
      <w:r>
        <w:rPr>
          <w:rFonts w:ascii="Times New Roman" w:eastAsia="仿宋" w:hAnsi="Times New Roman" w:hint="eastAsia"/>
          <w:sz w:val="32"/>
          <w:szCs w:val="32"/>
        </w:rPr>
        <w:t>31</w:t>
      </w:r>
      <w:r>
        <w:rPr>
          <w:rFonts w:ascii="Times New Roman" w:eastAsia="仿宋" w:hAnsi="Times New Roman" w:hint="eastAsia"/>
          <w:sz w:val="32"/>
          <w:szCs w:val="32"/>
        </w:rPr>
        <w:t>日。</w:t>
      </w:r>
    </w:p>
    <w:p w14:paraId="21AEDFBA" w14:textId="77777777" w:rsidR="00C71418" w:rsidRDefault="00C71418">
      <w:pPr>
        <w:spacing w:line="540" w:lineRule="exact"/>
        <w:ind w:firstLineChars="200" w:firstLine="643"/>
        <w:rPr>
          <w:rFonts w:ascii="Times New Roman" w:eastAsia="仿宋" w:hAnsi="Times New Roman"/>
          <w:b/>
          <w:bCs/>
          <w:sz w:val="32"/>
          <w:szCs w:val="32"/>
        </w:rPr>
      </w:pPr>
    </w:p>
    <w:p w14:paraId="4CC9AF5F" w14:textId="77777777" w:rsidR="00C71418" w:rsidRDefault="00000000">
      <w:pPr>
        <w:spacing w:line="54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 xml:space="preserve">8. </w:t>
      </w:r>
      <w:r>
        <w:rPr>
          <w:rFonts w:ascii="Times New Roman" w:eastAsia="仿宋" w:hAnsi="Times New Roman" w:hint="eastAsia"/>
          <w:b/>
          <w:bCs/>
          <w:sz w:val="32"/>
          <w:szCs w:val="32"/>
        </w:rPr>
        <w:t>关于高校教师跨省份来我省高校工作的情况，岗前培训是否还要参加？</w:t>
      </w:r>
    </w:p>
    <w:p w14:paraId="7059B051"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答：目前岗前培训未实现全国统一认证，而高校教师资格证在全国范围内适用（根据《教师资格条例》第五章第十六条）。因此，对于到我省高校工作的教师：</w:t>
      </w:r>
    </w:p>
    <w:p w14:paraId="3BCE0757"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1</w:t>
      </w:r>
      <w:r>
        <w:rPr>
          <w:rFonts w:ascii="Times New Roman" w:eastAsia="仿宋" w:hAnsi="Times New Roman" w:hint="eastAsia"/>
          <w:sz w:val="32"/>
          <w:szCs w:val="32"/>
        </w:rPr>
        <w:t>）在其他省市的高校参加了岗前培训，但未获得高校教师资格证，这种情况教师仍需参加河北省内的岗前培训，登录报名系统按照初次报名，考核合格后进一步获得高校教师资格证；</w:t>
      </w:r>
    </w:p>
    <w:p w14:paraId="69FC6E71"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2</w:t>
      </w:r>
      <w:r>
        <w:rPr>
          <w:rFonts w:ascii="Times New Roman" w:eastAsia="仿宋" w:hAnsi="Times New Roman" w:hint="eastAsia"/>
          <w:sz w:val="32"/>
          <w:szCs w:val="32"/>
        </w:rPr>
        <w:t>）教师在其他省市获得了高校教师资格证后来到河北省高校工作，这种情况教师就不必再参加岗前培训，可持已有的高校教师资格证上岗。</w:t>
      </w:r>
    </w:p>
    <w:p w14:paraId="1425DD17" w14:textId="77777777" w:rsidR="00C71418" w:rsidRDefault="00C71418">
      <w:pPr>
        <w:spacing w:line="540" w:lineRule="exact"/>
        <w:ind w:firstLineChars="200" w:firstLine="643"/>
        <w:rPr>
          <w:rFonts w:ascii="Times New Roman" w:eastAsia="仿宋" w:hAnsi="Times New Roman"/>
          <w:b/>
          <w:bCs/>
          <w:sz w:val="32"/>
          <w:szCs w:val="32"/>
        </w:rPr>
      </w:pPr>
    </w:p>
    <w:p w14:paraId="0B9F6E63" w14:textId="77777777" w:rsidR="00C71418" w:rsidRDefault="00000000">
      <w:pPr>
        <w:spacing w:line="54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 xml:space="preserve">9. </w:t>
      </w:r>
      <w:r>
        <w:rPr>
          <w:rFonts w:ascii="Times New Roman" w:eastAsia="仿宋" w:hAnsi="Times New Roman" w:hint="eastAsia"/>
          <w:b/>
          <w:bCs/>
          <w:sz w:val="32"/>
          <w:szCs w:val="32"/>
        </w:rPr>
        <w:t>关于面试的任教学科是什么？</w:t>
      </w:r>
    </w:p>
    <w:p w14:paraId="7E5A73D3"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答：任教学科是指教师在高校中实际从事教学的学科。在报名系统中</w:t>
      </w:r>
      <w:r>
        <w:rPr>
          <w:rFonts w:ascii="Times New Roman" w:eastAsia="仿宋" w:hAnsi="Times New Roman" w:hint="eastAsia"/>
          <w:b/>
          <w:bCs/>
          <w:sz w:val="32"/>
          <w:szCs w:val="32"/>
        </w:rPr>
        <w:t>任教学科选择</w:t>
      </w:r>
      <w:r>
        <w:rPr>
          <w:rFonts w:ascii="Times New Roman" w:eastAsia="仿宋" w:hAnsi="Times New Roman" w:hint="eastAsia"/>
          <w:sz w:val="32"/>
          <w:szCs w:val="32"/>
        </w:rPr>
        <w:t>框格中输入自己的任教学科，系统会自动</w:t>
      </w:r>
      <w:r>
        <w:rPr>
          <w:rFonts w:ascii="Times New Roman" w:eastAsia="仿宋" w:hAnsi="Times New Roman" w:hint="eastAsia"/>
          <w:sz w:val="32"/>
          <w:szCs w:val="32"/>
        </w:rPr>
        <w:lastRenderedPageBreak/>
        <w:t>关联出相符的查询结果；也可以点击“</w:t>
      </w:r>
      <w:r>
        <w:rPr>
          <w:rFonts w:ascii="Times New Roman" w:eastAsia="仿宋" w:hAnsi="Times New Roman" w:hint="eastAsia"/>
          <w:b/>
          <w:bCs/>
          <w:sz w:val="32"/>
          <w:szCs w:val="32"/>
        </w:rPr>
        <w:t>查询</w:t>
      </w:r>
      <w:r>
        <w:rPr>
          <w:rFonts w:ascii="Times New Roman" w:eastAsia="仿宋" w:hAnsi="Times New Roman" w:hint="eastAsia"/>
          <w:sz w:val="32"/>
          <w:szCs w:val="32"/>
        </w:rPr>
        <w:t>”跳转到“</w:t>
      </w:r>
      <w:r>
        <w:rPr>
          <w:rFonts w:ascii="Times New Roman" w:eastAsia="仿宋" w:hAnsi="Times New Roman" w:hint="eastAsia"/>
          <w:b/>
          <w:bCs/>
          <w:sz w:val="32"/>
          <w:szCs w:val="32"/>
        </w:rPr>
        <w:t>高校教师资格面试学科目录</w:t>
      </w:r>
      <w:r>
        <w:rPr>
          <w:rFonts w:ascii="Times New Roman" w:eastAsia="仿宋" w:hAnsi="Times New Roman" w:hint="eastAsia"/>
          <w:sz w:val="32"/>
          <w:szCs w:val="32"/>
        </w:rPr>
        <w:t>”页面，找到与自己任教学科相符的专业，返回报名页面在“任教学科选择”框格中填写名称即可；经查询无一致专业可选的，请选择相近或者相关联的进行报名。</w:t>
      </w:r>
    </w:p>
    <w:p w14:paraId="6F1A57C4"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“专业”以</w:t>
      </w:r>
      <w:r>
        <w:rPr>
          <w:rFonts w:ascii="Times New Roman" w:eastAsia="仿宋" w:hAnsi="Times New Roman" w:hint="eastAsia"/>
          <w:b/>
          <w:bCs/>
          <w:sz w:val="32"/>
          <w:szCs w:val="32"/>
        </w:rPr>
        <w:t>任教学科所属专业为准，与个人所学专业无关</w:t>
      </w:r>
      <w:r>
        <w:rPr>
          <w:rFonts w:ascii="Times New Roman" w:eastAsia="仿宋" w:hAnsi="Times New Roman" w:hint="eastAsia"/>
          <w:sz w:val="32"/>
          <w:szCs w:val="32"/>
        </w:rPr>
        <w:t>。</w:t>
      </w:r>
    </w:p>
    <w:p w14:paraId="60A5EC9E" w14:textId="77777777" w:rsidR="00C71418" w:rsidRDefault="00000000">
      <w:pPr>
        <w:spacing w:line="540" w:lineRule="exact"/>
        <w:ind w:firstLineChars="200" w:firstLine="643"/>
        <w:rPr>
          <w:rFonts w:ascii="Times New Roman" w:eastAsia="仿宋" w:hAnsi="Times New Roman"/>
          <w:sz w:val="32"/>
          <w:szCs w:val="32"/>
        </w:rPr>
      </w:pPr>
      <w:r>
        <w:rPr>
          <w:rFonts w:ascii="Times New Roman" w:eastAsia="仿宋" w:hAnsi="Times New Roman" w:hint="eastAsia"/>
          <w:b/>
          <w:bCs/>
          <w:sz w:val="32"/>
          <w:szCs w:val="32"/>
        </w:rPr>
        <w:t>注：任教学科不是指的具体课程！</w:t>
      </w:r>
    </w:p>
    <w:p w14:paraId="58735153" w14:textId="77777777" w:rsidR="00C71418" w:rsidRDefault="00C71418">
      <w:pPr>
        <w:spacing w:line="540" w:lineRule="exact"/>
        <w:ind w:firstLineChars="200" w:firstLine="643"/>
        <w:rPr>
          <w:rFonts w:ascii="Times New Roman" w:eastAsia="仿宋" w:hAnsi="Times New Roman"/>
          <w:b/>
          <w:bCs/>
          <w:sz w:val="32"/>
          <w:szCs w:val="32"/>
        </w:rPr>
      </w:pPr>
    </w:p>
    <w:p w14:paraId="5B03B484" w14:textId="77777777" w:rsidR="00C71418" w:rsidRDefault="00000000">
      <w:pPr>
        <w:spacing w:line="54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 xml:space="preserve">10. </w:t>
      </w:r>
      <w:r>
        <w:rPr>
          <w:rFonts w:ascii="Times New Roman" w:eastAsia="仿宋" w:hAnsi="Times New Roman" w:hint="eastAsia"/>
          <w:b/>
          <w:bCs/>
          <w:sz w:val="32"/>
          <w:szCs w:val="32"/>
        </w:rPr>
        <w:t>教师发现任教学科填报错误，需要修改，怎么办？</w:t>
      </w:r>
    </w:p>
    <w:p w14:paraId="38312437"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答：请务必慎重选择自己的任教学科，现场审核确认后，将无法修改。</w:t>
      </w:r>
    </w:p>
    <w:p w14:paraId="504719E9"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报名结束前可以自行修改。</w:t>
      </w:r>
    </w:p>
    <w:p w14:paraId="52B9E7DE"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报名结束后，如需修改请联系学校管理员。由学校管理员在“报名修改——面试信息完善”进行修改。</w:t>
      </w:r>
    </w:p>
    <w:p w14:paraId="410122E3" w14:textId="77777777" w:rsidR="00C71418" w:rsidRDefault="00C71418">
      <w:pPr>
        <w:spacing w:line="540" w:lineRule="exact"/>
        <w:ind w:firstLineChars="200" w:firstLine="643"/>
        <w:rPr>
          <w:rFonts w:ascii="Times New Roman" w:eastAsia="仿宋" w:hAnsi="Times New Roman"/>
          <w:b/>
          <w:bCs/>
          <w:sz w:val="32"/>
          <w:szCs w:val="32"/>
        </w:rPr>
      </w:pPr>
    </w:p>
    <w:p w14:paraId="63A4463D" w14:textId="77777777" w:rsidR="00C71418" w:rsidRDefault="00000000">
      <w:pPr>
        <w:spacing w:line="54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 xml:space="preserve">11 </w:t>
      </w:r>
      <w:r>
        <w:rPr>
          <w:rFonts w:ascii="Times New Roman" w:eastAsia="仿宋" w:hAnsi="Times New Roman" w:hint="eastAsia"/>
          <w:b/>
          <w:bCs/>
          <w:sz w:val="32"/>
          <w:szCs w:val="32"/>
        </w:rPr>
        <w:t>教师已经考取了高校教师资格证，想要再考取第二个，可以吗？</w:t>
      </w:r>
    </w:p>
    <w:p w14:paraId="302781F4"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答：可以，但每年只能认定一个。</w:t>
      </w:r>
    </w:p>
    <w:p w14:paraId="76B147C7"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1</w:t>
      </w:r>
      <w:r>
        <w:rPr>
          <w:rFonts w:ascii="Times New Roman" w:eastAsia="仿宋" w:hAnsi="Times New Roman" w:hint="eastAsia"/>
          <w:sz w:val="32"/>
          <w:szCs w:val="32"/>
        </w:rPr>
        <w:t>）如果该教师的三门笔试成绩和面试成绩都在有效期内，只需报名参加拟申请科目的面试即可。（</w:t>
      </w:r>
      <w:r>
        <w:rPr>
          <w:rFonts w:ascii="Times New Roman" w:eastAsia="仿宋" w:hAnsi="Times New Roman" w:hint="eastAsia"/>
          <w:sz w:val="32"/>
          <w:szCs w:val="32"/>
        </w:rPr>
        <w:t>2</w:t>
      </w:r>
      <w:r>
        <w:rPr>
          <w:rFonts w:ascii="Times New Roman" w:eastAsia="仿宋" w:hAnsi="Times New Roman" w:hint="eastAsia"/>
          <w:sz w:val="32"/>
          <w:szCs w:val="32"/>
        </w:rPr>
        <w:t>）如果有笔试科目已经不在有效期，面试科目在有效期，教师需要参加该科目笔试和拟申请科目面试。（</w:t>
      </w:r>
      <w:r>
        <w:rPr>
          <w:rFonts w:ascii="Times New Roman" w:eastAsia="仿宋" w:hAnsi="Times New Roman" w:hint="eastAsia"/>
          <w:sz w:val="32"/>
          <w:szCs w:val="32"/>
        </w:rPr>
        <w:t>3</w:t>
      </w:r>
      <w:r>
        <w:rPr>
          <w:rFonts w:ascii="Times New Roman" w:eastAsia="仿宋" w:hAnsi="Times New Roman" w:hint="eastAsia"/>
          <w:sz w:val="32"/>
          <w:szCs w:val="32"/>
        </w:rPr>
        <w:t>）如果有笔试科目在有效期，面试科目不在有效期，按照重修报名即可。（</w:t>
      </w:r>
      <w:r>
        <w:rPr>
          <w:rFonts w:ascii="Times New Roman" w:eastAsia="仿宋" w:hAnsi="Times New Roman" w:hint="eastAsia"/>
          <w:sz w:val="32"/>
          <w:szCs w:val="32"/>
        </w:rPr>
        <w:t>4</w:t>
      </w:r>
      <w:r>
        <w:rPr>
          <w:rFonts w:ascii="Times New Roman" w:eastAsia="仿宋" w:hAnsi="Times New Roman" w:hint="eastAsia"/>
          <w:sz w:val="32"/>
          <w:szCs w:val="32"/>
        </w:rPr>
        <w:t>）如果笔试和面试均不在有效期内，按照首次报名即可。前两种情况的教师，请学校按照学</w:t>
      </w:r>
      <w:r>
        <w:rPr>
          <w:rFonts w:ascii="Times New Roman" w:eastAsia="仿宋" w:hAnsi="Times New Roman" w:hint="eastAsia"/>
          <w:sz w:val="32"/>
          <w:szCs w:val="32"/>
        </w:rPr>
        <w:lastRenderedPageBreak/>
        <w:t>校、姓名、身份证号的形式统计好表格，统一发给高师管理员，数据处理完成后，学校告知教师进行网上重修报名。</w:t>
      </w:r>
    </w:p>
    <w:p w14:paraId="0A1B8AD7" w14:textId="77777777" w:rsidR="00C71418" w:rsidRDefault="00C71418">
      <w:pPr>
        <w:spacing w:line="540" w:lineRule="exact"/>
        <w:ind w:firstLineChars="200" w:firstLine="643"/>
        <w:rPr>
          <w:rFonts w:ascii="Times New Roman" w:eastAsia="仿宋" w:hAnsi="Times New Roman"/>
          <w:b/>
          <w:bCs/>
          <w:sz w:val="32"/>
          <w:szCs w:val="32"/>
        </w:rPr>
      </w:pPr>
    </w:p>
    <w:p w14:paraId="5DAA2329" w14:textId="77777777" w:rsidR="00C71418" w:rsidRDefault="00000000">
      <w:pPr>
        <w:spacing w:line="54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 xml:space="preserve">12. </w:t>
      </w:r>
      <w:r>
        <w:rPr>
          <w:rFonts w:ascii="Times New Roman" w:eastAsia="仿宋" w:hAnsi="Times New Roman" w:hint="eastAsia"/>
          <w:b/>
          <w:bCs/>
          <w:sz w:val="32"/>
          <w:szCs w:val="32"/>
        </w:rPr>
        <w:t>教师报名中，提示“考试数据错误”是什么原因？</w:t>
      </w:r>
    </w:p>
    <w:p w14:paraId="6313B98E"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答：教师回到第二步“考试时间选择”，在选择项点击“请选择”，变红后点击下一步，即可完成报名。</w:t>
      </w:r>
    </w:p>
    <w:p w14:paraId="06C25860" w14:textId="77777777" w:rsidR="00C71418" w:rsidRDefault="00C71418">
      <w:pPr>
        <w:spacing w:line="540" w:lineRule="exact"/>
        <w:ind w:firstLineChars="200" w:firstLine="643"/>
        <w:rPr>
          <w:rFonts w:ascii="Times New Roman" w:eastAsia="仿宋" w:hAnsi="Times New Roman"/>
          <w:b/>
          <w:bCs/>
          <w:sz w:val="32"/>
          <w:szCs w:val="32"/>
        </w:rPr>
      </w:pPr>
    </w:p>
    <w:p w14:paraId="68C521E8" w14:textId="77777777" w:rsidR="00C71418" w:rsidRDefault="00000000">
      <w:pPr>
        <w:spacing w:line="54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 xml:space="preserve">13. </w:t>
      </w:r>
      <w:r>
        <w:rPr>
          <w:rFonts w:ascii="Times New Roman" w:eastAsia="仿宋" w:hAnsi="Times New Roman" w:hint="eastAsia"/>
          <w:b/>
          <w:bCs/>
          <w:sz w:val="32"/>
          <w:szCs w:val="32"/>
        </w:rPr>
        <w:t>如何进行现场确认和缴费？</w:t>
      </w:r>
    </w:p>
    <w:p w14:paraId="6DB2A29C"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答：现场确认和缴费均由教师所在学校安排进行。</w:t>
      </w:r>
      <w:r>
        <w:rPr>
          <w:rFonts w:ascii="Times New Roman" w:eastAsia="仿宋" w:hAnsi="Times New Roman" w:hint="eastAsia"/>
          <w:sz w:val="32"/>
          <w:szCs w:val="32"/>
        </w:rPr>
        <w:t>2025</w:t>
      </w:r>
      <w:r>
        <w:rPr>
          <w:rFonts w:ascii="Times New Roman" w:eastAsia="仿宋" w:hAnsi="Times New Roman" w:hint="eastAsia"/>
          <w:sz w:val="32"/>
          <w:szCs w:val="32"/>
        </w:rPr>
        <w:t>年现场确认截至时间为</w:t>
      </w:r>
      <w:r>
        <w:rPr>
          <w:rFonts w:ascii="Times New Roman" w:eastAsia="仿宋" w:hAnsi="Times New Roman" w:hint="eastAsia"/>
          <w:sz w:val="32"/>
          <w:szCs w:val="32"/>
        </w:rPr>
        <w:t>9</w:t>
      </w:r>
      <w:r>
        <w:rPr>
          <w:rFonts w:ascii="Times New Roman" w:eastAsia="仿宋" w:hAnsi="Times New Roman" w:hint="eastAsia"/>
          <w:sz w:val="32"/>
          <w:szCs w:val="32"/>
        </w:rPr>
        <w:t>月</w:t>
      </w:r>
      <w:r>
        <w:rPr>
          <w:rFonts w:ascii="Times New Roman" w:eastAsia="仿宋" w:hAnsi="Times New Roman" w:hint="eastAsia"/>
          <w:sz w:val="32"/>
          <w:szCs w:val="32"/>
        </w:rPr>
        <w:t>1</w:t>
      </w:r>
      <w:r>
        <w:rPr>
          <w:rFonts w:ascii="Times New Roman" w:eastAsia="仿宋" w:hAnsi="Times New Roman" w:hint="eastAsia"/>
          <w:sz w:val="32"/>
          <w:szCs w:val="32"/>
        </w:rPr>
        <w:t>日</w:t>
      </w:r>
      <w:r>
        <w:rPr>
          <w:rFonts w:ascii="Times New Roman" w:eastAsia="仿宋" w:hAnsi="Times New Roman" w:hint="eastAsia"/>
          <w:sz w:val="32"/>
          <w:szCs w:val="32"/>
        </w:rPr>
        <w:t>17:00</w:t>
      </w:r>
      <w:r>
        <w:rPr>
          <w:rFonts w:ascii="Times New Roman" w:eastAsia="仿宋" w:hAnsi="Times New Roman" w:hint="eastAsia"/>
          <w:sz w:val="32"/>
          <w:szCs w:val="32"/>
        </w:rPr>
        <w:t>。具体时间地点由所在学校安排。</w:t>
      </w:r>
    </w:p>
    <w:p w14:paraId="791538FF"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建议各学校管理员在报名期间同步进行现场审核。</w:t>
      </w:r>
    </w:p>
    <w:p w14:paraId="3E38986E" w14:textId="77777777" w:rsidR="00C71418" w:rsidRDefault="00C71418">
      <w:pPr>
        <w:spacing w:line="540" w:lineRule="exact"/>
        <w:ind w:firstLineChars="200" w:firstLine="643"/>
        <w:rPr>
          <w:rFonts w:ascii="Times New Roman" w:eastAsia="仿宋" w:hAnsi="Times New Roman"/>
          <w:b/>
          <w:bCs/>
          <w:sz w:val="32"/>
          <w:szCs w:val="32"/>
        </w:rPr>
      </w:pPr>
    </w:p>
    <w:p w14:paraId="1C3C8F4D" w14:textId="77777777" w:rsidR="00C71418" w:rsidRDefault="00000000">
      <w:pPr>
        <w:spacing w:line="54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 xml:space="preserve">14. </w:t>
      </w:r>
      <w:r>
        <w:rPr>
          <w:rFonts w:ascii="Times New Roman" w:eastAsia="仿宋" w:hAnsi="Times New Roman" w:hint="eastAsia"/>
          <w:b/>
          <w:bCs/>
          <w:sz w:val="32"/>
          <w:szCs w:val="32"/>
        </w:rPr>
        <w:t>除了四门必修课程学习，还有其他培训吗？</w:t>
      </w:r>
    </w:p>
    <w:p w14:paraId="5A52408F"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答：报名本年度岗前培训的教师，除了四门必修课程学习，还有选修类课程学习，也可以参加省高师培训中心不定期举办的教学提升线上培训等其他培训活动。</w:t>
      </w:r>
    </w:p>
    <w:p w14:paraId="208381A5" w14:textId="77777777" w:rsidR="00C71418" w:rsidRDefault="00C71418">
      <w:pPr>
        <w:spacing w:line="540" w:lineRule="exact"/>
        <w:ind w:firstLineChars="200" w:firstLine="643"/>
        <w:rPr>
          <w:rFonts w:ascii="Times New Roman" w:eastAsia="仿宋" w:hAnsi="Times New Roman"/>
          <w:b/>
          <w:bCs/>
          <w:sz w:val="32"/>
          <w:szCs w:val="32"/>
        </w:rPr>
      </w:pPr>
    </w:p>
    <w:p w14:paraId="70116CA8" w14:textId="77777777" w:rsidR="00C71418" w:rsidRDefault="00000000">
      <w:pPr>
        <w:spacing w:line="54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 xml:space="preserve">15. </w:t>
      </w:r>
      <w:r>
        <w:rPr>
          <w:rFonts w:ascii="Times New Roman" w:eastAsia="仿宋" w:hAnsi="Times New Roman" w:hint="eastAsia"/>
          <w:b/>
          <w:bCs/>
          <w:sz w:val="32"/>
          <w:szCs w:val="32"/>
        </w:rPr>
        <w:t>除了在电脑端学习，报名系统是否支持移动端学习？</w:t>
      </w:r>
    </w:p>
    <w:p w14:paraId="67826170"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答：支持。</w:t>
      </w:r>
    </w:p>
    <w:p w14:paraId="0FE101FF" w14:textId="77777777" w:rsidR="00C71418" w:rsidRDefault="00000000">
      <w:pPr>
        <w:spacing w:line="540" w:lineRule="exact"/>
        <w:ind w:firstLineChars="200" w:firstLine="643"/>
        <w:rPr>
          <w:rFonts w:ascii="Times New Roman" w:eastAsia="仿宋" w:hAnsi="Times New Roman"/>
          <w:sz w:val="32"/>
          <w:szCs w:val="32"/>
        </w:rPr>
      </w:pPr>
      <w:r>
        <w:rPr>
          <w:rFonts w:ascii="Times New Roman" w:eastAsia="仿宋" w:hAnsi="Times New Roman" w:hint="eastAsia"/>
          <w:b/>
          <w:bCs/>
          <w:sz w:val="32"/>
          <w:szCs w:val="32"/>
        </w:rPr>
        <w:t>必修类课程移动端学习方法</w:t>
      </w:r>
      <w:r>
        <w:rPr>
          <w:rFonts w:ascii="Times New Roman" w:eastAsia="仿宋" w:hAnsi="Times New Roman" w:hint="eastAsia"/>
          <w:sz w:val="32"/>
          <w:szCs w:val="32"/>
        </w:rPr>
        <w:t>：</w:t>
      </w:r>
      <w:r>
        <w:rPr>
          <w:rFonts w:ascii="仿宋" w:eastAsia="仿宋" w:hAnsi="仿宋" w:cs="仿宋" w:hint="eastAsia"/>
          <w:color w:val="000000" w:themeColor="text1"/>
          <w:sz w:val="32"/>
          <w:szCs w:val="32"/>
        </w:rPr>
        <w:t>参训教师登录报名网站，进入</w:t>
      </w:r>
      <w:r>
        <w:rPr>
          <w:rFonts w:ascii="Times New Roman" w:eastAsia="仿宋" w:hAnsi="Times New Roman" w:hint="eastAsia"/>
          <w:sz w:val="32"/>
          <w:szCs w:val="32"/>
        </w:rPr>
        <w:t>“岗前培训——我的学习”，微信扫描下方二维码，“关注公众号”，绑定账号密码后进入学习中心，即可进行移动端培训学习。</w:t>
      </w:r>
    </w:p>
    <w:p w14:paraId="4616543A" w14:textId="77777777" w:rsidR="00C71418" w:rsidRDefault="00000000">
      <w:pPr>
        <w:spacing w:line="540" w:lineRule="exact"/>
        <w:ind w:firstLineChars="200" w:firstLine="643"/>
        <w:rPr>
          <w:rFonts w:ascii="Times New Roman" w:eastAsia="仿宋" w:hAnsi="Times New Roman"/>
          <w:sz w:val="32"/>
          <w:szCs w:val="32"/>
        </w:rPr>
      </w:pPr>
      <w:r>
        <w:rPr>
          <w:rFonts w:ascii="Times New Roman" w:eastAsia="仿宋" w:hAnsi="Times New Roman" w:hint="eastAsia"/>
          <w:b/>
          <w:bCs/>
          <w:sz w:val="32"/>
          <w:szCs w:val="32"/>
        </w:rPr>
        <w:lastRenderedPageBreak/>
        <w:t>选修类课程移动端学习方法</w:t>
      </w:r>
      <w:r>
        <w:rPr>
          <w:rFonts w:ascii="Times New Roman" w:eastAsia="仿宋" w:hAnsi="Times New Roman" w:hint="eastAsia"/>
          <w:sz w:val="32"/>
          <w:szCs w:val="32"/>
        </w:rPr>
        <w:t>：手机安装“学习通”</w:t>
      </w:r>
      <w:r>
        <w:rPr>
          <w:rFonts w:ascii="Times New Roman" w:eastAsia="仿宋" w:hAnsi="Times New Roman" w:hint="eastAsia"/>
          <w:sz w:val="32"/>
          <w:szCs w:val="32"/>
        </w:rPr>
        <w:t>app</w:t>
      </w:r>
      <w:r>
        <w:rPr>
          <w:rFonts w:ascii="Times New Roman" w:eastAsia="仿宋" w:hAnsi="Times New Roman" w:hint="eastAsia"/>
          <w:sz w:val="32"/>
          <w:szCs w:val="32"/>
        </w:rPr>
        <w:t>并登录个人账号（登录的手机号须为岗培报名系统注册的手机号），在“首页”选择进入“河北省高校教师培训管理服务平台（老师）”，进入“我的研修”页面，点击“</w:t>
      </w:r>
      <w:r>
        <w:rPr>
          <w:rFonts w:ascii="Times New Roman" w:eastAsia="仿宋" w:hAnsi="Times New Roman" w:hint="eastAsia"/>
          <w:sz w:val="32"/>
          <w:szCs w:val="32"/>
        </w:rPr>
        <w:t>2024</w:t>
      </w:r>
      <w:r>
        <w:rPr>
          <w:rFonts w:ascii="Times New Roman" w:eastAsia="仿宋" w:hAnsi="Times New Roman" w:hint="eastAsia"/>
          <w:sz w:val="32"/>
          <w:szCs w:val="32"/>
        </w:rPr>
        <w:t>年河北省高校教师岗前培训选修课”下方“去完成”（蓝色文字），即可添加课程进行学习。</w:t>
      </w:r>
    </w:p>
    <w:p w14:paraId="61A9FE93" w14:textId="77777777" w:rsidR="00C71418" w:rsidRDefault="00C71418">
      <w:pPr>
        <w:spacing w:line="540" w:lineRule="exact"/>
        <w:ind w:firstLineChars="200" w:firstLine="643"/>
        <w:rPr>
          <w:rFonts w:ascii="Times New Roman" w:eastAsia="仿宋" w:hAnsi="Times New Roman"/>
          <w:b/>
          <w:bCs/>
          <w:sz w:val="32"/>
          <w:szCs w:val="32"/>
        </w:rPr>
      </w:pPr>
    </w:p>
    <w:p w14:paraId="51982E82" w14:textId="77777777" w:rsidR="00C71418" w:rsidRDefault="00000000">
      <w:pPr>
        <w:spacing w:line="54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 xml:space="preserve">16. </w:t>
      </w:r>
      <w:r>
        <w:rPr>
          <w:rFonts w:ascii="Times New Roman" w:eastAsia="仿宋" w:hAnsi="Times New Roman" w:hint="eastAsia"/>
          <w:b/>
          <w:bCs/>
          <w:sz w:val="32"/>
          <w:szCs w:val="32"/>
        </w:rPr>
        <w:t>河北省高校教师岗前培训考核与高校教师资格证考试有什么关系？</w:t>
      </w:r>
    </w:p>
    <w:p w14:paraId="563D1AA6"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答：岗前培训全部必修类课程考核合格，由河北省教师发展与资格认定事务中心和河北省高等学校师资培训中心颁发合格证明。参训人员可登录河北省教师发展与资格认定事务中心网站，点击成绩查询，打印合格证明。考核成绩作为我省高校教师资格认定、岗位聘用的必备条件之一。岗前培训所有课程的考核成绩有效期与高校教师资格认定成绩有效期相同。</w:t>
      </w:r>
    </w:p>
    <w:p w14:paraId="013441F4" w14:textId="77777777" w:rsidR="00C71418" w:rsidRDefault="00C71418">
      <w:pPr>
        <w:spacing w:line="540" w:lineRule="exact"/>
        <w:ind w:firstLineChars="200" w:firstLine="643"/>
        <w:rPr>
          <w:rFonts w:ascii="Times New Roman" w:eastAsia="仿宋" w:hAnsi="Times New Roman"/>
          <w:b/>
          <w:bCs/>
          <w:sz w:val="32"/>
          <w:szCs w:val="32"/>
        </w:rPr>
      </w:pPr>
    </w:p>
    <w:p w14:paraId="4CD2D37B" w14:textId="77777777" w:rsidR="00C71418" w:rsidRDefault="00000000">
      <w:pPr>
        <w:spacing w:line="54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 xml:space="preserve">17. </w:t>
      </w:r>
      <w:r>
        <w:rPr>
          <w:rFonts w:ascii="Times New Roman" w:eastAsia="仿宋" w:hAnsi="Times New Roman" w:hint="eastAsia"/>
          <w:b/>
          <w:bCs/>
          <w:sz w:val="32"/>
          <w:szCs w:val="32"/>
        </w:rPr>
        <w:t>高校中的专职辅导员，应认定什么学科？</w:t>
      </w:r>
    </w:p>
    <w:p w14:paraId="4F07E51C"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答：按照《河北省高等学校教师资格认定办法》的相关规定，高等学校中的专职辅导员可以申请认定高等学校教师资格，任教学科须为思想政治教育类或就业指导类。</w:t>
      </w:r>
    </w:p>
    <w:p w14:paraId="7CED36CA" w14:textId="77777777" w:rsidR="00C71418" w:rsidRDefault="00000000">
      <w:pPr>
        <w:spacing w:line="54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高校中的专职辅导员任教学科请选择：</w:t>
      </w:r>
    </w:p>
    <w:p w14:paraId="335BD87F"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030207A_</w:t>
      </w:r>
      <w:r>
        <w:rPr>
          <w:rFonts w:ascii="Times New Roman" w:eastAsia="仿宋" w:hAnsi="Times New Roman" w:hint="eastAsia"/>
          <w:sz w:val="32"/>
          <w:szCs w:val="32"/>
        </w:rPr>
        <w:t>文科组</w:t>
      </w:r>
      <w:r>
        <w:rPr>
          <w:rFonts w:ascii="Times New Roman" w:eastAsia="仿宋" w:hAnsi="Times New Roman" w:hint="eastAsia"/>
          <w:sz w:val="32"/>
          <w:szCs w:val="32"/>
        </w:rPr>
        <w:t>*</w:t>
      </w:r>
      <w:r>
        <w:rPr>
          <w:rFonts w:ascii="Times New Roman" w:eastAsia="仿宋" w:hAnsi="Times New Roman" w:hint="eastAsia"/>
          <w:sz w:val="32"/>
          <w:szCs w:val="32"/>
        </w:rPr>
        <w:t>法学</w:t>
      </w:r>
      <w:r>
        <w:rPr>
          <w:rFonts w:ascii="Times New Roman" w:eastAsia="仿宋" w:hAnsi="Times New Roman" w:hint="eastAsia"/>
          <w:sz w:val="32"/>
          <w:szCs w:val="32"/>
        </w:rPr>
        <w:t>_</w:t>
      </w:r>
      <w:r>
        <w:rPr>
          <w:rFonts w:ascii="Times New Roman" w:eastAsia="仿宋" w:hAnsi="Times New Roman" w:hint="eastAsia"/>
          <w:sz w:val="32"/>
          <w:szCs w:val="32"/>
        </w:rPr>
        <w:t>政治学类</w:t>
      </w:r>
      <w:r>
        <w:rPr>
          <w:rFonts w:ascii="Times New Roman" w:eastAsia="仿宋" w:hAnsi="Times New Roman" w:hint="eastAsia"/>
          <w:sz w:val="32"/>
          <w:szCs w:val="32"/>
        </w:rPr>
        <w:t>_</w:t>
      </w:r>
      <w:r>
        <w:rPr>
          <w:rFonts w:ascii="Times New Roman" w:eastAsia="仿宋" w:hAnsi="Times New Roman" w:hint="eastAsia"/>
          <w:sz w:val="32"/>
          <w:szCs w:val="32"/>
        </w:rPr>
        <w:t>思想政治教育”</w:t>
      </w:r>
    </w:p>
    <w:p w14:paraId="658D5661"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或者“</w:t>
      </w:r>
      <w:r>
        <w:rPr>
          <w:rFonts w:ascii="Times New Roman" w:eastAsia="仿宋" w:hAnsi="Times New Roman" w:hint="eastAsia"/>
          <w:sz w:val="32"/>
          <w:szCs w:val="32"/>
        </w:rPr>
        <w:t>040124A_</w:t>
      </w:r>
      <w:r>
        <w:rPr>
          <w:rFonts w:ascii="Times New Roman" w:eastAsia="仿宋" w:hAnsi="Times New Roman" w:hint="eastAsia"/>
          <w:sz w:val="32"/>
          <w:szCs w:val="32"/>
        </w:rPr>
        <w:t>文科组</w:t>
      </w:r>
      <w:r>
        <w:rPr>
          <w:rFonts w:ascii="Times New Roman" w:eastAsia="仿宋" w:hAnsi="Times New Roman" w:hint="eastAsia"/>
          <w:sz w:val="32"/>
          <w:szCs w:val="32"/>
        </w:rPr>
        <w:t>*</w:t>
      </w:r>
      <w:r>
        <w:rPr>
          <w:rFonts w:ascii="Times New Roman" w:eastAsia="仿宋" w:hAnsi="Times New Roman" w:hint="eastAsia"/>
          <w:sz w:val="32"/>
          <w:szCs w:val="32"/>
        </w:rPr>
        <w:t>教育学</w:t>
      </w:r>
      <w:r>
        <w:rPr>
          <w:rFonts w:ascii="Times New Roman" w:eastAsia="仿宋" w:hAnsi="Times New Roman" w:hint="eastAsia"/>
          <w:sz w:val="32"/>
          <w:szCs w:val="32"/>
        </w:rPr>
        <w:t>_</w:t>
      </w:r>
      <w:r>
        <w:rPr>
          <w:rFonts w:ascii="Times New Roman" w:eastAsia="仿宋" w:hAnsi="Times New Roman" w:hint="eastAsia"/>
          <w:sz w:val="32"/>
          <w:szCs w:val="32"/>
        </w:rPr>
        <w:t>教育学类</w:t>
      </w:r>
      <w:r>
        <w:rPr>
          <w:rFonts w:ascii="Times New Roman" w:eastAsia="仿宋" w:hAnsi="Times New Roman" w:hint="eastAsia"/>
          <w:sz w:val="32"/>
          <w:szCs w:val="32"/>
        </w:rPr>
        <w:t>_</w:t>
      </w:r>
      <w:r>
        <w:rPr>
          <w:rFonts w:ascii="Times New Roman" w:eastAsia="仿宋" w:hAnsi="Times New Roman" w:hint="eastAsia"/>
          <w:sz w:val="32"/>
          <w:szCs w:val="32"/>
        </w:rPr>
        <w:t>大学生职业规划与就业指导”。</w:t>
      </w:r>
    </w:p>
    <w:p w14:paraId="7A37A3B2" w14:textId="77777777" w:rsidR="00C71418" w:rsidRDefault="00C71418">
      <w:pPr>
        <w:spacing w:line="540" w:lineRule="exact"/>
        <w:ind w:firstLineChars="200" w:firstLine="643"/>
        <w:rPr>
          <w:rFonts w:ascii="Times New Roman" w:eastAsia="仿宋" w:hAnsi="Times New Roman"/>
          <w:b/>
          <w:bCs/>
          <w:sz w:val="32"/>
          <w:szCs w:val="32"/>
        </w:rPr>
      </w:pPr>
    </w:p>
    <w:p w14:paraId="438FE969" w14:textId="77777777" w:rsidR="00C71418" w:rsidRDefault="00000000">
      <w:pPr>
        <w:spacing w:line="540" w:lineRule="exact"/>
        <w:ind w:firstLineChars="200" w:firstLine="643"/>
        <w:rPr>
          <w:rFonts w:ascii="Times New Roman" w:eastAsia="仿宋" w:hAnsi="Times New Roman"/>
          <w:b/>
          <w:bCs/>
          <w:sz w:val="32"/>
          <w:szCs w:val="32"/>
        </w:rPr>
      </w:pPr>
      <w:r>
        <w:rPr>
          <w:rFonts w:ascii="Times New Roman" w:eastAsia="仿宋" w:hAnsi="Times New Roman" w:hint="eastAsia"/>
          <w:b/>
          <w:bCs/>
          <w:sz w:val="32"/>
          <w:szCs w:val="32"/>
        </w:rPr>
        <w:t xml:space="preserve">18 </w:t>
      </w:r>
      <w:r>
        <w:rPr>
          <w:rFonts w:ascii="Times New Roman" w:eastAsia="仿宋" w:hAnsi="Times New Roman" w:hint="eastAsia"/>
          <w:b/>
          <w:bCs/>
          <w:sz w:val="32"/>
          <w:szCs w:val="32"/>
        </w:rPr>
        <w:t>什么时候进行高校教师资格认定？需要准备哪些材料？</w:t>
      </w:r>
    </w:p>
    <w:p w14:paraId="02FA43D4" w14:textId="77777777" w:rsidR="00C7141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答：高校教师资格认定工作由</w:t>
      </w:r>
      <w:r>
        <w:rPr>
          <w:rFonts w:ascii="Times New Roman" w:eastAsia="仿宋" w:hAnsi="Times New Roman" w:hint="eastAsia"/>
          <w:b/>
          <w:bCs/>
          <w:sz w:val="32"/>
          <w:szCs w:val="32"/>
        </w:rPr>
        <w:t>河北省教师发展与资格认定事务中心</w:t>
      </w:r>
      <w:r>
        <w:rPr>
          <w:rFonts w:ascii="Times New Roman" w:eastAsia="仿宋" w:hAnsi="Times New Roman" w:hint="eastAsia"/>
          <w:sz w:val="32"/>
          <w:szCs w:val="32"/>
        </w:rPr>
        <w:t>负责（网址：</w:t>
      </w:r>
      <w:r>
        <w:rPr>
          <w:rFonts w:ascii="Times New Roman" w:eastAsia="仿宋" w:hAnsi="Times New Roman" w:hint="eastAsia"/>
          <w:sz w:val="32"/>
          <w:szCs w:val="32"/>
        </w:rPr>
        <w:t>http://jszg.hee.gov.cn/</w:t>
      </w:r>
      <w:r>
        <w:rPr>
          <w:rFonts w:ascii="Times New Roman" w:eastAsia="仿宋" w:hAnsi="Times New Roman" w:hint="eastAsia"/>
          <w:sz w:val="32"/>
          <w:szCs w:val="32"/>
        </w:rPr>
        <w:t>）。具体事项可咨询本校管理员或者人事处老师，也可登录河北省教师发展与资格认定事务中心网站，点击“资讯动态”——“政策法规”，查阅《河北省高等学校教师资格认定办法》等相关文件。</w:t>
      </w:r>
    </w:p>
    <w:sectPr w:rsidR="00C71418">
      <w:pgSz w:w="11906" w:h="16838"/>
      <w:pgMar w:top="2098" w:right="1474" w:bottom="1984" w:left="158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FiMjUzN2Q4YzhiZWE3MGJjMmQ3NWQ3MmQ1ODUxZDkifQ=="/>
  </w:docVars>
  <w:rsids>
    <w:rsidRoot w:val="00DF3212"/>
    <w:rsid w:val="000B0C3F"/>
    <w:rsid w:val="000E3F0B"/>
    <w:rsid w:val="001D2E6C"/>
    <w:rsid w:val="0024676D"/>
    <w:rsid w:val="003E76B7"/>
    <w:rsid w:val="00475A61"/>
    <w:rsid w:val="0052313B"/>
    <w:rsid w:val="005E1BDE"/>
    <w:rsid w:val="00682C57"/>
    <w:rsid w:val="0069699C"/>
    <w:rsid w:val="007E6551"/>
    <w:rsid w:val="00801EDC"/>
    <w:rsid w:val="00822F0D"/>
    <w:rsid w:val="008F3FFB"/>
    <w:rsid w:val="00A367E9"/>
    <w:rsid w:val="00A442F3"/>
    <w:rsid w:val="00BA0D19"/>
    <w:rsid w:val="00C71418"/>
    <w:rsid w:val="00DF3212"/>
    <w:rsid w:val="00E51483"/>
    <w:rsid w:val="00E53844"/>
    <w:rsid w:val="00F24BDB"/>
    <w:rsid w:val="00FC2C60"/>
    <w:rsid w:val="029874E6"/>
    <w:rsid w:val="048C58C3"/>
    <w:rsid w:val="078F154B"/>
    <w:rsid w:val="07B13527"/>
    <w:rsid w:val="0B2D78D9"/>
    <w:rsid w:val="117C589C"/>
    <w:rsid w:val="11C256C9"/>
    <w:rsid w:val="15A044F0"/>
    <w:rsid w:val="168D490F"/>
    <w:rsid w:val="16AE5364"/>
    <w:rsid w:val="17FF6C4E"/>
    <w:rsid w:val="18892255"/>
    <w:rsid w:val="18B73BD6"/>
    <w:rsid w:val="19F527DA"/>
    <w:rsid w:val="1AFD5C8A"/>
    <w:rsid w:val="1D3D5AE3"/>
    <w:rsid w:val="220177B5"/>
    <w:rsid w:val="23666C52"/>
    <w:rsid w:val="241B3AFE"/>
    <w:rsid w:val="247A317D"/>
    <w:rsid w:val="25D91DF6"/>
    <w:rsid w:val="293B70D4"/>
    <w:rsid w:val="2A0A126D"/>
    <w:rsid w:val="32247BF7"/>
    <w:rsid w:val="32494D67"/>
    <w:rsid w:val="33051C49"/>
    <w:rsid w:val="34A93A46"/>
    <w:rsid w:val="399831D6"/>
    <w:rsid w:val="3CD21EA6"/>
    <w:rsid w:val="3FF90214"/>
    <w:rsid w:val="415B40F8"/>
    <w:rsid w:val="472A7341"/>
    <w:rsid w:val="47A72666"/>
    <w:rsid w:val="481433FB"/>
    <w:rsid w:val="48CB11D8"/>
    <w:rsid w:val="4D2A598C"/>
    <w:rsid w:val="4EAB40A4"/>
    <w:rsid w:val="4EF877CB"/>
    <w:rsid w:val="541D4D7C"/>
    <w:rsid w:val="54E750E4"/>
    <w:rsid w:val="56364DD3"/>
    <w:rsid w:val="568F10CE"/>
    <w:rsid w:val="56F641CB"/>
    <w:rsid w:val="59373188"/>
    <w:rsid w:val="5A3C196F"/>
    <w:rsid w:val="5A8B4EF8"/>
    <w:rsid w:val="5D265F1F"/>
    <w:rsid w:val="5E03356B"/>
    <w:rsid w:val="5E1B28DA"/>
    <w:rsid w:val="5F0E0091"/>
    <w:rsid w:val="602C462D"/>
    <w:rsid w:val="629D660D"/>
    <w:rsid w:val="66B26172"/>
    <w:rsid w:val="691E243A"/>
    <w:rsid w:val="691E3104"/>
    <w:rsid w:val="6A4E2E0E"/>
    <w:rsid w:val="6AAD10E7"/>
    <w:rsid w:val="6B796FB1"/>
    <w:rsid w:val="6C9A4AD8"/>
    <w:rsid w:val="6CDD67FC"/>
    <w:rsid w:val="7212673C"/>
    <w:rsid w:val="722D1D63"/>
    <w:rsid w:val="74EE4316"/>
    <w:rsid w:val="76510198"/>
    <w:rsid w:val="783B34E0"/>
    <w:rsid w:val="7C0A7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6C6C349"/>
  <w15:docId w15:val="{4B4C8254-4C8C-4378-84AD-770F1234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customStyle="1" w:styleId="p0">
    <w:name w:val="p0"/>
    <w:basedOn w:val="a"/>
    <w:uiPriority w:val="99"/>
    <w:qFormat/>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1506</Words>
  <Characters>1627</Characters>
  <Application>Microsoft Office Word</Application>
  <DocSecurity>0</DocSecurity>
  <Lines>81</Lines>
  <Paragraphs>55</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8613582027689</cp:lastModifiedBy>
  <cp:revision>2</cp:revision>
  <cp:lastPrinted>2022-05-27T06:34:00Z</cp:lastPrinted>
  <dcterms:created xsi:type="dcterms:W3CDTF">2025-07-09T01:39:00Z</dcterms:created>
  <dcterms:modified xsi:type="dcterms:W3CDTF">2025-07-09T01:39:00Z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18ABAB25C97F4B6EA6C1EDB52BCEAC6E</vt:lpwstr>
  </property>
</Properties>
</file>